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5A1C34">
      <w:pPr>
        <w:spacing w:line="480" w:lineRule="auto"/>
        <w:jc w:val="center"/>
        <w:rPr>
          <w:rFonts w:cs="Times New Roman"/>
          <w:szCs w:val="24"/>
        </w:rPr>
      </w:pPr>
      <w:r>
        <w:rPr>
          <w:rFonts w:cs="Times New Roman"/>
          <w:szCs w:val="24"/>
        </w:rPr>
        <w:t>Analyzing the Financial Risk and Benefits in Tesco Investment Proposal</w:t>
      </w:r>
    </w:p>
    <w:p w:rsidR="005A1C34" w:rsidRPr="00BA31BF" w:rsidRDefault="005A1C34" w:rsidP="005A1C34">
      <w:pPr>
        <w:spacing w:line="480" w:lineRule="auto"/>
        <w:jc w:val="center"/>
        <w:rPr>
          <w:rFonts w:cs="Times New Roman"/>
          <w:szCs w:val="24"/>
        </w:rPr>
      </w:pPr>
      <w:r w:rsidRPr="00BA31BF">
        <w:rPr>
          <w:rFonts w:cs="Times New Roman"/>
          <w:szCs w:val="24"/>
        </w:rPr>
        <w:t>Student’s Name</w:t>
      </w:r>
    </w:p>
    <w:p w:rsidR="005A1C34" w:rsidRPr="00BA31BF" w:rsidRDefault="005A1C34" w:rsidP="005A1C34">
      <w:pPr>
        <w:spacing w:line="480" w:lineRule="auto"/>
        <w:jc w:val="center"/>
        <w:rPr>
          <w:rFonts w:cs="Times New Roman"/>
          <w:szCs w:val="24"/>
        </w:rPr>
      </w:pPr>
      <w:r w:rsidRPr="00BA31BF">
        <w:rPr>
          <w:rFonts w:cs="Times New Roman"/>
          <w:szCs w:val="24"/>
        </w:rPr>
        <w:t>Course Name</w:t>
      </w:r>
    </w:p>
    <w:p w:rsidR="005A1C34" w:rsidRPr="00BA31BF" w:rsidRDefault="005A1C34" w:rsidP="005A1C34">
      <w:pPr>
        <w:spacing w:line="480" w:lineRule="auto"/>
        <w:jc w:val="center"/>
        <w:rPr>
          <w:rFonts w:cs="Times New Roman"/>
          <w:szCs w:val="24"/>
        </w:rPr>
      </w:pPr>
      <w:r w:rsidRPr="00BA31BF">
        <w:rPr>
          <w:rFonts w:cs="Times New Roman"/>
          <w:szCs w:val="24"/>
        </w:rPr>
        <w:t>Date</w:t>
      </w: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5A1C34" w:rsidRDefault="005A1C34" w:rsidP="00FC1DF3">
      <w:pPr>
        <w:spacing w:line="480" w:lineRule="auto"/>
      </w:pPr>
    </w:p>
    <w:p w:rsidR="00FC1DF3" w:rsidRDefault="005A1C34" w:rsidP="005A1C34">
      <w:pPr>
        <w:spacing w:line="480" w:lineRule="auto"/>
        <w:ind w:firstLine="0"/>
      </w:pPr>
      <w:r>
        <w:lastRenderedPageBreak/>
        <w:t xml:space="preserve">                    </w:t>
      </w:r>
      <w:r w:rsidR="00FC1DF3">
        <w:t>Tesco is a leading grocery store in Britain, indicating its ability to deal with market competition. In the Annual investment of Tesco, the organization proposes to expand its business by opening more stores across the world. Tesco realized that adding more stores would increase her profit margins. In Thailand, for example, more than 750 stores were to be opened. In addition to the stores, the supermarket opened another nine retail stores. The stores that have been operating since September have to make a sale of £24 million</w:t>
      </w:r>
      <w:r w:rsidR="008D4A48">
        <w:t xml:space="preserve"> (Evans and Mason </w:t>
      </w:r>
      <w:r w:rsidR="008D4A48" w:rsidRPr="00FE29B8">
        <w:t>2018)</w:t>
      </w:r>
      <w:r w:rsidR="00FC1DF3">
        <w:t>. In the plan about opening more stores, Tesco also intended to introduce the ready meals from plant products known as Plant Chef. By introducing the Plant Chef, the supermarket would increase the profit margins by up to 5 percent as compared to the previous year.</w:t>
      </w:r>
    </w:p>
    <w:p w:rsidR="00FC1DF3" w:rsidRDefault="00FC1DF3" w:rsidP="00FC1DF3">
      <w:pPr>
        <w:spacing w:line="480" w:lineRule="auto"/>
      </w:pPr>
      <w:r>
        <w:t xml:space="preserve">The proposal of opening more stores has both financial and non-financial benefits. In a report concerning the grocery market, it was revealed that Tesco had a market share of 26.4 percent in August 2019. The expansion of more stores would, therefore, mean an increase in the revenue of the firm. Opening more stores would as well help in increasing the reputation of the organization in the newly established regions. A good image helps in dealing with market </w:t>
      </w:r>
      <w:r w:rsidR="005A1C34">
        <w:t>competition,</w:t>
      </w:r>
      <w:r>
        <w:t xml:space="preserve"> as more people will be exposed to the operations of Tesco.</w:t>
      </w:r>
    </w:p>
    <w:p w:rsidR="00116908" w:rsidRDefault="00CF63E8" w:rsidP="00FC1DF3">
      <w:pPr>
        <w:spacing w:line="480" w:lineRule="auto"/>
      </w:pPr>
      <w:r>
        <w:t>According to Ismail (</w:t>
      </w:r>
      <w:r w:rsidR="005A1C34">
        <w:t>2017),</w:t>
      </w:r>
      <w:r w:rsidRPr="00FE29B8">
        <w:t xml:space="preserve"> </w:t>
      </w:r>
      <w:r>
        <w:t>r</w:t>
      </w:r>
      <w:r w:rsidR="00FC1DF3">
        <w:t>isks are part of any business operations. Specific risks are attached in the plan of Tesco expanding its business. Creating more stores also means that the firm will incur the costs of paying employees. Opening more than 1000 stores would increase the task force of the firm as well as increase the cost incurred during the training process of workers. With the estimated expansion, the firm is likely to spend £3 million in training workers. Based on the analysis of the investment plan, it would be wise for Tesco to proceed with her investment plan in building more stores across the world.</w:t>
      </w:r>
    </w:p>
    <w:p w:rsidR="00EC337E" w:rsidRDefault="00EC337E" w:rsidP="00EC337E">
      <w:pPr>
        <w:spacing w:line="480" w:lineRule="auto"/>
        <w:ind w:firstLine="0"/>
      </w:pPr>
    </w:p>
    <w:p w:rsidR="00EC337E" w:rsidRDefault="00EC337E" w:rsidP="00EC337E">
      <w:pPr>
        <w:spacing w:line="480" w:lineRule="auto"/>
        <w:ind w:firstLine="0"/>
        <w:jc w:val="center"/>
      </w:pPr>
      <w:r>
        <w:lastRenderedPageBreak/>
        <w:t>Reference</w:t>
      </w:r>
    </w:p>
    <w:p w:rsidR="005A1C34" w:rsidRDefault="005A1C34" w:rsidP="005A1C34">
      <w:pPr>
        <w:spacing w:line="480" w:lineRule="auto"/>
        <w:ind w:left="720" w:hanging="720"/>
        <w:jc w:val="center"/>
      </w:pPr>
      <w:r w:rsidRPr="00FE29B8">
        <w:t>Evans, B., &amp; Mason, R. (2018). </w:t>
      </w:r>
      <w:r w:rsidRPr="00FE29B8">
        <w:rPr>
          <w:i/>
          <w:iCs/>
        </w:rPr>
        <w:t>The lean supply chain: managing the challenge at Tesco</w:t>
      </w:r>
      <w:r w:rsidRPr="00FE29B8">
        <w:t>. Ko</w:t>
      </w:r>
      <w:bookmarkStart w:id="0" w:name="_GoBack"/>
      <w:bookmarkEnd w:id="0"/>
      <w:r w:rsidRPr="00FE29B8">
        <w:t>gan Page Publishers.</w:t>
      </w:r>
    </w:p>
    <w:p w:rsidR="005A1C34" w:rsidRDefault="005A1C34" w:rsidP="005A1C34">
      <w:pPr>
        <w:spacing w:line="480" w:lineRule="auto"/>
        <w:ind w:left="720" w:hanging="720"/>
        <w:jc w:val="center"/>
      </w:pPr>
      <w:r w:rsidRPr="00FE29B8">
        <w:t>Ismail, I. N. (2017). The Roles of Corporate Governance and its Influences on Risk and Performance: Tesco Plc.</w:t>
      </w:r>
    </w:p>
    <w:sectPr w:rsidR="005A1C34" w:rsidSect="005A1C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39F" w:rsidRDefault="0032539F" w:rsidP="00CF63E8">
      <w:pPr>
        <w:spacing w:after="0" w:line="240" w:lineRule="auto"/>
      </w:pPr>
      <w:r>
        <w:separator/>
      </w:r>
    </w:p>
  </w:endnote>
  <w:endnote w:type="continuationSeparator" w:id="0">
    <w:p w:rsidR="0032539F" w:rsidRDefault="0032539F" w:rsidP="00CF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39F" w:rsidRDefault="0032539F" w:rsidP="00CF63E8">
      <w:pPr>
        <w:spacing w:after="0" w:line="240" w:lineRule="auto"/>
      </w:pPr>
      <w:r>
        <w:separator/>
      </w:r>
    </w:p>
  </w:footnote>
  <w:footnote w:type="continuationSeparator" w:id="0">
    <w:p w:rsidR="0032539F" w:rsidRDefault="0032539F" w:rsidP="00CF6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3E8" w:rsidRDefault="00CF63E8" w:rsidP="005A1C34">
    <w:pPr>
      <w:pStyle w:val="Header"/>
      <w:ind w:firstLine="0"/>
    </w:pPr>
  </w:p>
  <w:p w:rsidR="005A1C34" w:rsidRDefault="005A1C34" w:rsidP="005A1C34">
    <w:pPr>
      <w:pStyle w:val="Header"/>
      <w:ind w:firstLine="0"/>
    </w:pPr>
    <w:r>
      <w:t>Analyzing Financial Risk and Benefits in Tesco Investment Proposal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C34" w:rsidRDefault="005A1C34" w:rsidP="005A1C34">
    <w:pPr>
      <w:pStyle w:val="Header"/>
      <w:ind w:firstLine="0"/>
    </w:pPr>
  </w:p>
  <w:p w:rsidR="005A1C34" w:rsidRDefault="005A1C34" w:rsidP="005A1C34">
    <w:pPr>
      <w:pStyle w:val="Header"/>
      <w:ind w:firstLine="0"/>
    </w:pPr>
    <w:r>
      <w:t>Running Head; Analyzing Financial Risk and Benefits in Tesco Investment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3F7"/>
    <w:rsid w:val="00116908"/>
    <w:rsid w:val="00146368"/>
    <w:rsid w:val="0032539F"/>
    <w:rsid w:val="003725C0"/>
    <w:rsid w:val="00426B46"/>
    <w:rsid w:val="00460A2C"/>
    <w:rsid w:val="00503F58"/>
    <w:rsid w:val="005366D9"/>
    <w:rsid w:val="005A1C34"/>
    <w:rsid w:val="005A59FF"/>
    <w:rsid w:val="005E7834"/>
    <w:rsid w:val="00631E14"/>
    <w:rsid w:val="00655B4E"/>
    <w:rsid w:val="007308B0"/>
    <w:rsid w:val="007360C6"/>
    <w:rsid w:val="007973F7"/>
    <w:rsid w:val="007E6B8B"/>
    <w:rsid w:val="00867D52"/>
    <w:rsid w:val="008A01E1"/>
    <w:rsid w:val="008D4A48"/>
    <w:rsid w:val="009116D3"/>
    <w:rsid w:val="00A07FA9"/>
    <w:rsid w:val="00A625DA"/>
    <w:rsid w:val="00B07306"/>
    <w:rsid w:val="00C300F0"/>
    <w:rsid w:val="00C370F3"/>
    <w:rsid w:val="00CF63E8"/>
    <w:rsid w:val="00D41BAB"/>
    <w:rsid w:val="00D93090"/>
    <w:rsid w:val="00DC2A9F"/>
    <w:rsid w:val="00E07C9B"/>
    <w:rsid w:val="00EC337E"/>
    <w:rsid w:val="00EF4574"/>
    <w:rsid w:val="00FC1DF3"/>
    <w:rsid w:val="00FC2A41"/>
    <w:rsid w:val="00FE2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927D"/>
  <w15:chartTrackingRefBased/>
  <w15:docId w15:val="{BA5130ED-7755-44DE-A0EB-683DFF93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3E8"/>
  </w:style>
  <w:style w:type="paragraph" w:styleId="Footer">
    <w:name w:val="footer"/>
    <w:basedOn w:val="Normal"/>
    <w:link w:val="FooterChar"/>
    <w:uiPriority w:val="99"/>
    <w:unhideWhenUsed/>
    <w:rsid w:val="00CF6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EFE40-0635-462A-8630-789A6BD9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dc:creator>
  <cp:keywords/>
  <dc:description/>
  <cp:lastModifiedBy>user</cp:lastModifiedBy>
  <cp:revision>3</cp:revision>
  <dcterms:created xsi:type="dcterms:W3CDTF">2020-03-16T23:12:00Z</dcterms:created>
  <dcterms:modified xsi:type="dcterms:W3CDTF">2020-03-17T00:56:00Z</dcterms:modified>
</cp:coreProperties>
</file>